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3CFF" w14:textId="72E00CCB" w:rsidR="00E8224A" w:rsidRDefault="00E8224A" w:rsidP="0095332D">
      <w:pPr>
        <w:jc w:val="center"/>
        <w:rPr>
          <w:b/>
          <w:noProof/>
        </w:rPr>
      </w:pPr>
    </w:p>
    <w:p w14:paraId="53B484A2" w14:textId="237E5A38" w:rsidR="00BB281E" w:rsidRDefault="00BB281E" w:rsidP="006A5361">
      <w:pPr>
        <w:pStyle w:val="Heading1"/>
        <w:jc w:val="center"/>
        <w:rPr>
          <w:rFonts w:asciiTheme="minorHAnsi" w:hAnsiTheme="minorHAnsi" w:cstheme="minorHAnsi"/>
          <w:noProof/>
        </w:rPr>
      </w:pPr>
      <w:r w:rsidRPr="0095332D">
        <w:rPr>
          <w:rFonts w:asciiTheme="minorHAnsi" w:hAnsiTheme="minorHAnsi" w:cstheme="minorHAnsi"/>
          <w:noProof/>
        </w:rPr>
        <w:t>Advisory Committee Terms of Reference</w:t>
      </w:r>
    </w:p>
    <w:p w14:paraId="0841A914" w14:textId="042AC113" w:rsidR="00E8190A" w:rsidRPr="00E8190A" w:rsidRDefault="00E8190A" w:rsidP="00E8190A">
      <w:pPr>
        <w:spacing w:after="0"/>
      </w:pPr>
    </w:p>
    <w:p w14:paraId="7269036E" w14:textId="3B66C271" w:rsidR="00BB281E" w:rsidRPr="0095332D" w:rsidRDefault="00BB281E" w:rsidP="0095332D">
      <w:pPr>
        <w:pStyle w:val="Subtitle"/>
        <w:jc w:val="both"/>
        <w:rPr>
          <w:rFonts w:asciiTheme="minorHAnsi" w:hAnsiTheme="minorHAnsi" w:cstheme="minorHAnsi"/>
          <w:b/>
          <w:i w:val="0"/>
          <w:noProof/>
        </w:rPr>
      </w:pPr>
      <w:r w:rsidRPr="0095332D">
        <w:rPr>
          <w:rFonts w:asciiTheme="minorHAnsi" w:hAnsiTheme="minorHAnsi" w:cstheme="minorHAnsi"/>
          <w:b/>
          <w:i w:val="0"/>
          <w:noProof/>
        </w:rPr>
        <w:t xml:space="preserve">Advisory Committee: </w:t>
      </w:r>
      <w:r w:rsidR="005B112B">
        <w:rPr>
          <w:rFonts w:asciiTheme="minorHAnsi" w:hAnsiTheme="minorHAnsi" w:cstheme="minorHAnsi"/>
          <w:b/>
          <w:i w:val="0"/>
          <w:noProof/>
        </w:rPr>
        <w:t>Competitions</w:t>
      </w:r>
    </w:p>
    <w:p w14:paraId="2581793C" w14:textId="4671FF21" w:rsidR="00BB281E" w:rsidRPr="0095332D" w:rsidRDefault="00407290" w:rsidP="0095332D">
      <w:pPr>
        <w:pStyle w:val="Subtitle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noProof/>
        </w:rPr>
      </w:pPr>
      <w:r w:rsidRPr="0095332D">
        <w:rPr>
          <w:rFonts w:asciiTheme="minorHAnsi" w:hAnsiTheme="minorHAnsi" w:cstheme="minorHAnsi"/>
          <w:noProof/>
        </w:rPr>
        <w:t>Functions</w:t>
      </w:r>
    </w:p>
    <w:p w14:paraId="65096017" w14:textId="0E709C82" w:rsidR="00BB281E" w:rsidRDefault="00407290" w:rsidP="0095332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noProof/>
        </w:rPr>
      </w:pPr>
      <w:r w:rsidRPr="0095332D">
        <w:rPr>
          <w:rFonts w:asciiTheme="minorHAnsi" w:hAnsiTheme="minorHAnsi" w:cstheme="minorHAnsi"/>
          <w:noProof/>
        </w:rPr>
        <w:t>The Committee is responsible for advisi</w:t>
      </w:r>
      <w:r w:rsidR="00947A03">
        <w:rPr>
          <w:rFonts w:asciiTheme="minorHAnsi" w:hAnsiTheme="minorHAnsi" w:cstheme="minorHAnsi"/>
          <w:noProof/>
        </w:rPr>
        <w:t>n</w:t>
      </w:r>
      <w:r w:rsidRPr="0095332D">
        <w:rPr>
          <w:rFonts w:asciiTheme="minorHAnsi" w:hAnsiTheme="minorHAnsi" w:cstheme="minorHAnsi"/>
          <w:noProof/>
        </w:rPr>
        <w:t xml:space="preserve">g the </w:t>
      </w:r>
      <w:r w:rsidR="00412514">
        <w:rPr>
          <w:rFonts w:asciiTheme="minorHAnsi" w:hAnsiTheme="minorHAnsi" w:cstheme="minorHAnsi"/>
          <w:noProof/>
        </w:rPr>
        <w:t>Competions Manager (CM</w:t>
      </w:r>
      <w:r w:rsidRPr="0095332D">
        <w:rPr>
          <w:rFonts w:asciiTheme="minorHAnsi" w:hAnsiTheme="minorHAnsi" w:cstheme="minorHAnsi"/>
          <w:noProof/>
        </w:rPr>
        <w:t>) on</w:t>
      </w:r>
      <w:r w:rsidR="00B97899">
        <w:rPr>
          <w:rFonts w:asciiTheme="minorHAnsi" w:hAnsiTheme="minorHAnsi" w:cstheme="minorHAnsi"/>
          <w:noProof/>
        </w:rPr>
        <w:t xml:space="preserve"> all</w:t>
      </w:r>
      <w:r w:rsidRPr="0095332D">
        <w:rPr>
          <w:rFonts w:asciiTheme="minorHAnsi" w:hAnsiTheme="minorHAnsi" w:cstheme="minorHAnsi"/>
          <w:noProof/>
        </w:rPr>
        <w:t xml:space="preserve"> matters relating to the Willetton Basketball Association (WBA)</w:t>
      </w:r>
      <w:r w:rsidR="005B112B">
        <w:rPr>
          <w:rFonts w:asciiTheme="minorHAnsi" w:hAnsiTheme="minorHAnsi" w:cstheme="minorHAnsi"/>
          <w:noProof/>
        </w:rPr>
        <w:t xml:space="preserve"> </w:t>
      </w:r>
      <w:r w:rsidR="00B97899">
        <w:rPr>
          <w:rFonts w:asciiTheme="minorHAnsi" w:hAnsiTheme="minorHAnsi" w:cstheme="minorHAnsi"/>
          <w:noProof/>
        </w:rPr>
        <w:t xml:space="preserve">domestic </w:t>
      </w:r>
      <w:r w:rsidR="005B112B">
        <w:rPr>
          <w:rFonts w:asciiTheme="minorHAnsi" w:hAnsiTheme="minorHAnsi" w:cstheme="minorHAnsi"/>
          <w:noProof/>
        </w:rPr>
        <w:t>competi</w:t>
      </w:r>
      <w:r w:rsidR="00D00CDA">
        <w:rPr>
          <w:rFonts w:asciiTheme="minorHAnsi" w:hAnsiTheme="minorHAnsi" w:cstheme="minorHAnsi"/>
          <w:noProof/>
        </w:rPr>
        <w:t>ti</w:t>
      </w:r>
      <w:r w:rsidR="005B112B">
        <w:rPr>
          <w:rFonts w:asciiTheme="minorHAnsi" w:hAnsiTheme="minorHAnsi" w:cstheme="minorHAnsi"/>
          <w:noProof/>
        </w:rPr>
        <w:t xml:space="preserve">ons.  </w:t>
      </w:r>
    </w:p>
    <w:p w14:paraId="1130F335" w14:textId="77777777" w:rsidR="00B97899" w:rsidRPr="0095332D" w:rsidRDefault="00B97899" w:rsidP="00B97899">
      <w:pPr>
        <w:pStyle w:val="ListParagraph"/>
        <w:jc w:val="both"/>
        <w:rPr>
          <w:rFonts w:asciiTheme="minorHAnsi" w:hAnsiTheme="minorHAnsi" w:cstheme="minorHAnsi"/>
          <w:noProof/>
        </w:rPr>
      </w:pPr>
    </w:p>
    <w:p w14:paraId="4C61A585" w14:textId="7044FE58" w:rsidR="00407290" w:rsidRDefault="00407290" w:rsidP="0095332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noProof/>
        </w:rPr>
      </w:pPr>
      <w:r w:rsidRPr="0095332D">
        <w:rPr>
          <w:rFonts w:asciiTheme="minorHAnsi" w:hAnsiTheme="minorHAnsi" w:cstheme="minorHAnsi"/>
          <w:noProof/>
        </w:rPr>
        <w:t>The Committee will</w:t>
      </w:r>
      <w:r w:rsidR="00AB756D">
        <w:rPr>
          <w:rFonts w:asciiTheme="minorHAnsi" w:hAnsiTheme="minorHAnsi" w:cstheme="minorHAnsi"/>
          <w:noProof/>
        </w:rPr>
        <w:t xml:space="preserve"> </w:t>
      </w:r>
      <w:r w:rsidR="00412514">
        <w:rPr>
          <w:rFonts w:asciiTheme="minorHAnsi" w:hAnsiTheme="minorHAnsi" w:cstheme="minorHAnsi"/>
          <w:noProof/>
        </w:rPr>
        <w:t>–</w:t>
      </w:r>
    </w:p>
    <w:p w14:paraId="5AAEEA88" w14:textId="6893A6C7" w:rsidR="00D00CDA" w:rsidRPr="00501131" w:rsidRDefault="00D00CDA" w:rsidP="00501131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Provide feedbac</w:t>
      </w:r>
      <w:r w:rsidR="007A57FF">
        <w:rPr>
          <w:rFonts w:asciiTheme="minorHAnsi" w:hAnsiTheme="minorHAnsi" w:cstheme="minorHAnsi"/>
          <w:noProof/>
        </w:rPr>
        <w:t xml:space="preserve">k, </w:t>
      </w:r>
      <w:r>
        <w:rPr>
          <w:rFonts w:asciiTheme="minorHAnsi" w:hAnsiTheme="minorHAnsi" w:cstheme="minorHAnsi"/>
          <w:noProof/>
        </w:rPr>
        <w:t>advice</w:t>
      </w:r>
      <w:r w:rsidR="007A57FF">
        <w:rPr>
          <w:rFonts w:asciiTheme="minorHAnsi" w:hAnsiTheme="minorHAnsi" w:cstheme="minorHAnsi"/>
          <w:noProof/>
        </w:rPr>
        <w:t xml:space="preserve"> and recommendations</w:t>
      </w:r>
      <w:r>
        <w:rPr>
          <w:rFonts w:asciiTheme="minorHAnsi" w:hAnsiTheme="minorHAnsi" w:cstheme="minorHAnsi"/>
          <w:noProof/>
        </w:rPr>
        <w:t xml:space="preserve"> to the Competitions Manager</w:t>
      </w:r>
      <w:r w:rsidR="00EF5716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on all matters pertaining to</w:t>
      </w:r>
      <w:r w:rsidR="00EF5716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domestic basketball</w:t>
      </w:r>
      <w:r w:rsidR="00EF5716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within the WBA.</w:t>
      </w:r>
    </w:p>
    <w:p w14:paraId="1EC5498D" w14:textId="1D034BA8" w:rsidR="00D00CDA" w:rsidRDefault="00D00CDA" w:rsidP="00D00CDA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Provide feedback and advice to the Competitions Manager</w:t>
      </w:r>
      <w:r w:rsidR="00EF5716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 xml:space="preserve">in relation to the application </w:t>
      </w:r>
      <w:r w:rsidR="009D65EE">
        <w:rPr>
          <w:rFonts w:asciiTheme="minorHAnsi" w:hAnsiTheme="minorHAnsi" w:cstheme="minorHAnsi"/>
          <w:noProof/>
        </w:rPr>
        <w:t xml:space="preserve">and annual review </w:t>
      </w:r>
      <w:r>
        <w:rPr>
          <w:rFonts w:asciiTheme="minorHAnsi" w:hAnsiTheme="minorHAnsi" w:cstheme="minorHAnsi"/>
          <w:noProof/>
        </w:rPr>
        <w:t>of the relevant by-laws of WBA domestic competitions.</w:t>
      </w:r>
    </w:p>
    <w:p w14:paraId="00F41288" w14:textId="6536E18B" w:rsidR="00D00CDA" w:rsidRDefault="00D00CDA" w:rsidP="00D00CDA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Provide feedback and recommendations to the Competitions Manager in relation to all fees associated with the </w:t>
      </w:r>
      <w:r w:rsidR="00B97899">
        <w:rPr>
          <w:rFonts w:asciiTheme="minorHAnsi" w:hAnsiTheme="minorHAnsi" w:cstheme="minorHAnsi"/>
          <w:noProof/>
        </w:rPr>
        <w:t>res</w:t>
      </w:r>
      <w:r w:rsidR="00EF5716">
        <w:rPr>
          <w:rFonts w:asciiTheme="minorHAnsi" w:hAnsiTheme="minorHAnsi" w:cstheme="minorHAnsi"/>
          <w:noProof/>
        </w:rPr>
        <w:t xml:space="preserve">pective WBA </w:t>
      </w:r>
      <w:r>
        <w:rPr>
          <w:rFonts w:asciiTheme="minorHAnsi" w:hAnsiTheme="minorHAnsi" w:cstheme="minorHAnsi"/>
          <w:noProof/>
        </w:rPr>
        <w:t>domestic competitions.</w:t>
      </w:r>
    </w:p>
    <w:p w14:paraId="02546EB9" w14:textId="1C46179A" w:rsidR="00421986" w:rsidRDefault="00836E36" w:rsidP="00D00CDA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Provide strategic advice to the Competitions </w:t>
      </w:r>
      <w:r w:rsidR="00EF5716">
        <w:rPr>
          <w:rFonts w:asciiTheme="minorHAnsi" w:hAnsiTheme="minorHAnsi" w:cstheme="minorHAnsi"/>
          <w:noProof/>
        </w:rPr>
        <w:t xml:space="preserve">and Stadium </w:t>
      </w:r>
      <w:r>
        <w:rPr>
          <w:rFonts w:asciiTheme="minorHAnsi" w:hAnsiTheme="minorHAnsi" w:cstheme="minorHAnsi"/>
          <w:noProof/>
        </w:rPr>
        <w:t xml:space="preserve">Manager </w:t>
      </w:r>
      <w:r w:rsidR="00B97899">
        <w:rPr>
          <w:rFonts w:asciiTheme="minorHAnsi" w:hAnsiTheme="minorHAnsi" w:cstheme="minorHAnsi"/>
          <w:noProof/>
        </w:rPr>
        <w:t xml:space="preserve">to assist with </w:t>
      </w:r>
      <w:r>
        <w:rPr>
          <w:rFonts w:asciiTheme="minorHAnsi" w:hAnsiTheme="minorHAnsi" w:cstheme="minorHAnsi"/>
          <w:noProof/>
        </w:rPr>
        <w:t xml:space="preserve">the </w:t>
      </w:r>
      <w:r w:rsidR="00B97899">
        <w:rPr>
          <w:rFonts w:asciiTheme="minorHAnsi" w:hAnsiTheme="minorHAnsi" w:cstheme="minorHAnsi"/>
          <w:noProof/>
        </w:rPr>
        <w:t xml:space="preserve">growth and future sustainability of </w:t>
      </w:r>
      <w:r w:rsidR="00EF5716">
        <w:rPr>
          <w:rFonts w:asciiTheme="minorHAnsi" w:hAnsiTheme="minorHAnsi" w:cstheme="minorHAnsi"/>
          <w:noProof/>
        </w:rPr>
        <w:t xml:space="preserve">WBA junior and senior </w:t>
      </w:r>
      <w:r>
        <w:rPr>
          <w:rFonts w:asciiTheme="minorHAnsi" w:hAnsiTheme="minorHAnsi" w:cstheme="minorHAnsi"/>
          <w:noProof/>
        </w:rPr>
        <w:t>domestic competitions</w:t>
      </w:r>
      <w:r w:rsidR="00B97899">
        <w:rPr>
          <w:rFonts w:asciiTheme="minorHAnsi" w:hAnsiTheme="minorHAnsi" w:cstheme="minorHAnsi"/>
          <w:noProof/>
        </w:rPr>
        <w:t>.</w:t>
      </w:r>
      <w:r w:rsidR="00EF5716">
        <w:rPr>
          <w:rFonts w:asciiTheme="minorHAnsi" w:hAnsiTheme="minorHAnsi" w:cstheme="minorHAnsi"/>
          <w:noProof/>
        </w:rPr>
        <w:t xml:space="preserve"> </w:t>
      </w:r>
    </w:p>
    <w:p w14:paraId="7EB4BD89" w14:textId="23F1EAFF" w:rsidR="00EF5716" w:rsidRDefault="00EF5716" w:rsidP="00D00CDA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Provide feedback and advice to the Competitions Manager in relation</w:t>
      </w:r>
      <w:r w:rsidR="007A57FF">
        <w:rPr>
          <w:rFonts w:asciiTheme="minorHAnsi" w:hAnsiTheme="minorHAnsi" w:cstheme="minorHAnsi"/>
          <w:noProof/>
        </w:rPr>
        <w:t xml:space="preserve"> to</w:t>
      </w:r>
      <w:r>
        <w:rPr>
          <w:rFonts w:asciiTheme="minorHAnsi" w:hAnsiTheme="minorHAnsi" w:cstheme="minorHAnsi"/>
          <w:noProof/>
        </w:rPr>
        <w:t xml:space="preserve"> providing adequate support and guidance for the WBA domestic clubs.</w:t>
      </w:r>
    </w:p>
    <w:p w14:paraId="31AB718C" w14:textId="64E8B65A" w:rsidR="007677BD" w:rsidRPr="0095332D" w:rsidRDefault="007677BD" w:rsidP="00D00CDA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Provide feedback and advice to the Competitions Manager in relation to maximising SBL player engagement within the domestic competitions including grand finals matches. </w:t>
      </w:r>
    </w:p>
    <w:p w14:paraId="6A0749CB" w14:textId="63C40310" w:rsidR="00407290" w:rsidRPr="0095332D" w:rsidRDefault="00407290" w:rsidP="0095332D">
      <w:pPr>
        <w:pStyle w:val="Subtitle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noProof/>
        </w:rPr>
      </w:pPr>
      <w:r w:rsidRPr="0095332D">
        <w:rPr>
          <w:rFonts w:asciiTheme="minorHAnsi" w:hAnsiTheme="minorHAnsi" w:cstheme="minorHAnsi"/>
          <w:noProof/>
        </w:rPr>
        <w:t>Membership</w:t>
      </w:r>
    </w:p>
    <w:p w14:paraId="3C2C9C3A" w14:textId="77F110AB" w:rsidR="006A6476" w:rsidRPr="0095332D" w:rsidRDefault="0095332D" w:rsidP="0095332D">
      <w:pPr>
        <w:ind w:firstLine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2.1 </w:t>
      </w:r>
      <w:r w:rsidR="00407290" w:rsidRPr="0095332D">
        <w:rPr>
          <w:rFonts w:asciiTheme="minorHAnsi" w:hAnsiTheme="minorHAnsi" w:cstheme="minorHAnsi"/>
        </w:rPr>
        <w:t>Chai</w:t>
      </w:r>
      <w:r w:rsidR="006A6476" w:rsidRPr="0095332D">
        <w:rPr>
          <w:rFonts w:asciiTheme="minorHAnsi" w:hAnsiTheme="minorHAnsi" w:cstheme="minorHAnsi"/>
        </w:rPr>
        <w:t xml:space="preserve">rperson </w:t>
      </w:r>
      <w:r w:rsidR="00EE3CE2" w:rsidRPr="0095332D">
        <w:rPr>
          <w:rFonts w:asciiTheme="minorHAnsi" w:hAnsiTheme="minorHAnsi" w:cstheme="minorHAnsi"/>
        </w:rPr>
        <w:t>to be appointed by the Board.</w:t>
      </w:r>
    </w:p>
    <w:p w14:paraId="214D10F4" w14:textId="1560DAE8" w:rsidR="00412514" w:rsidRDefault="0095332D" w:rsidP="00EB2787">
      <w:pPr>
        <w:ind w:firstLine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2.2 </w:t>
      </w:r>
      <w:r w:rsidR="00412514">
        <w:rPr>
          <w:rFonts w:asciiTheme="minorHAnsi" w:hAnsiTheme="minorHAnsi" w:cstheme="minorHAnsi"/>
        </w:rPr>
        <w:t>Com</w:t>
      </w:r>
      <w:r w:rsidR="005B112B">
        <w:rPr>
          <w:rFonts w:asciiTheme="minorHAnsi" w:hAnsiTheme="minorHAnsi" w:cstheme="minorHAnsi"/>
        </w:rPr>
        <w:t>peti</w:t>
      </w:r>
      <w:r w:rsidR="00D00CDA">
        <w:rPr>
          <w:rFonts w:asciiTheme="minorHAnsi" w:hAnsiTheme="minorHAnsi" w:cstheme="minorHAnsi"/>
        </w:rPr>
        <w:t>ti</w:t>
      </w:r>
      <w:r w:rsidR="005B112B">
        <w:rPr>
          <w:rFonts w:asciiTheme="minorHAnsi" w:hAnsiTheme="minorHAnsi" w:cstheme="minorHAnsi"/>
        </w:rPr>
        <w:t>ons Manager</w:t>
      </w:r>
    </w:p>
    <w:p w14:paraId="1156D152" w14:textId="0450AE9D" w:rsidR="005B112B" w:rsidRDefault="005B112B" w:rsidP="0095332D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2.4 Senior Representative</w:t>
      </w:r>
    </w:p>
    <w:p w14:paraId="2647809F" w14:textId="259EA999" w:rsidR="005B112B" w:rsidRDefault="005B112B" w:rsidP="0095332D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2.5 Chairperson of Junior Competitions Advisory Committee</w:t>
      </w:r>
    </w:p>
    <w:p w14:paraId="1B814A46" w14:textId="54BAAABA" w:rsidR="005B112B" w:rsidRDefault="005B112B" w:rsidP="0095332D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2.6 </w:t>
      </w:r>
      <w:r w:rsidR="00EB2787">
        <w:rPr>
          <w:rFonts w:asciiTheme="minorHAnsi" w:hAnsiTheme="minorHAnsi" w:cstheme="minorHAnsi"/>
        </w:rPr>
        <w:t>Nominated member</w:t>
      </w:r>
      <w:r w:rsidR="008556CA">
        <w:rPr>
          <w:rFonts w:asciiTheme="minorHAnsi" w:hAnsiTheme="minorHAnsi" w:cstheme="minorHAnsi"/>
        </w:rPr>
        <w:t xml:space="preserve"> </w:t>
      </w:r>
      <w:r w:rsidRPr="005B112B">
        <w:rPr>
          <w:rFonts w:asciiTheme="minorHAnsi" w:hAnsiTheme="minorHAnsi" w:cstheme="minorHAnsi"/>
        </w:rPr>
        <w:t xml:space="preserve">of </w:t>
      </w:r>
      <w:r w:rsidR="00DB1FB0">
        <w:rPr>
          <w:rFonts w:asciiTheme="minorHAnsi" w:hAnsiTheme="minorHAnsi" w:cstheme="minorHAnsi"/>
        </w:rPr>
        <w:t xml:space="preserve">Referee </w:t>
      </w:r>
      <w:r w:rsidRPr="005B112B">
        <w:rPr>
          <w:rFonts w:asciiTheme="minorHAnsi" w:hAnsiTheme="minorHAnsi" w:cstheme="minorHAnsi"/>
        </w:rPr>
        <w:t>Advisory Committee</w:t>
      </w:r>
    </w:p>
    <w:p w14:paraId="5B003F0C" w14:textId="10DE2098" w:rsidR="00EF5716" w:rsidRPr="0095332D" w:rsidRDefault="005B112B" w:rsidP="00EB2787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2.7 Two general members</w:t>
      </w:r>
    </w:p>
    <w:p w14:paraId="52E9DEF4" w14:textId="5F74B194" w:rsidR="006A6476" w:rsidRPr="0095332D" w:rsidRDefault="006A6476" w:rsidP="0095332D">
      <w:pPr>
        <w:pStyle w:val="Subtitle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Terms of Office</w:t>
      </w:r>
    </w:p>
    <w:p w14:paraId="1ACD5535" w14:textId="068AC904" w:rsidR="006A6476" w:rsidRPr="0095332D" w:rsidRDefault="0095332D" w:rsidP="0095332D">
      <w:pPr>
        <w:ind w:firstLine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lastRenderedPageBreak/>
        <w:t xml:space="preserve">3.1 </w:t>
      </w:r>
      <w:r w:rsidR="006A6476" w:rsidRPr="0095332D">
        <w:rPr>
          <w:rFonts w:asciiTheme="minorHAnsi" w:hAnsiTheme="minorHAnsi" w:cstheme="minorHAnsi"/>
        </w:rPr>
        <w:t xml:space="preserve">The Chairperson will hold office for a </w:t>
      </w:r>
      <w:r w:rsidR="00E56F27" w:rsidRPr="0095332D">
        <w:rPr>
          <w:rFonts w:asciiTheme="minorHAnsi" w:hAnsiTheme="minorHAnsi" w:cstheme="minorHAnsi"/>
        </w:rPr>
        <w:t>two-year</w:t>
      </w:r>
      <w:r w:rsidR="006A6476" w:rsidRPr="0095332D">
        <w:rPr>
          <w:rFonts w:asciiTheme="minorHAnsi" w:hAnsiTheme="minorHAnsi" w:cstheme="minorHAnsi"/>
        </w:rPr>
        <w:t xml:space="preserve"> term.</w:t>
      </w:r>
    </w:p>
    <w:p w14:paraId="00C7F902" w14:textId="4F2CD53C" w:rsidR="006A6476" w:rsidRPr="0095332D" w:rsidRDefault="0095332D" w:rsidP="0095332D">
      <w:pPr>
        <w:ind w:firstLine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3.2 </w:t>
      </w:r>
      <w:r w:rsidR="006A6476" w:rsidRPr="0095332D">
        <w:rPr>
          <w:rFonts w:asciiTheme="minorHAnsi" w:hAnsiTheme="minorHAnsi" w:cstheme="minorHAnsi"/>
        </w:rPr>
        <w:t>The Chairperson maybe reappointed to serve further terms.</w:t>
      </w:r>
    </w:p>
    <w:p w14:paraId="24AD0ABE" w14:textId="34EC8015" w:rsidR="00E56F27" w:rsidRDefault="0095332D" w:rsidP="005B112B">
      <w:pPr>
        <w:ind w:left="720"/>
        <w:jc w:val="both"/>
        <w:rPr>
          <w:rFonts w:asciiTheme="minorHAnsi" w:hAnsiTheme="minorHAnsi" w:cstheme="minorHAnsi"/>
        </w:rPr>
      </w:pPr>
      <w:r w:rsidRPr="005B112B">
        <w:rPr>
          <w:rFonts w:asciiTheme="minorHAnsi" w:hAnsiTheme="minorHAnsi" w:cstheme="minorHAnsi"/>
        </w:rPr>
        <w:t xml:space="preserve">3.3 </w:t>
      </w:r>
      <w:r w:rsidR="005B112B">
        <w:rPr>
          <w:rFonts w:asciiTheme="minorHAnsi" w:hAnsiTheme="minorHAnsi" w:cstheme="minorHAnsi"/>
        </w:rPr>
        <w:t>Senior Representative</w:t>
      </w:r>
      <w:r w:rsidR="005B112B" w:rsidRPr="005B112B">
        <w:rPr>
          <w:rFonts w:asciiTheme="minorHAnsi" w:hAnsiTheme="minorHAnsi" w:cstheme="minorHAnsi"/>
        </w:rPr>
        <w:t xml:space="preserve"> elected through a call for nominations via the </w:t>
      </w:r>
      <w:r w:rsidR="005B112B">
        <w:rPr>
          <w:rFonts w:asciiTheme="minorHAnsi" w:hAnsiTheme="minorHAnsi" w:cstheme="minorHAnsi"/>
        </w:rPr>
        <w:t>Senior Competition</w:t>
      </w:r>
      <w:r w:rsidR="005B112B" w:rsidRPr="005B112B">
        <w:rPr>
          <w:rFonts w:asciiTheme="minorHAnsi" w:hAnsiTheme="minorHAnsi" w:cstheme="minorHAnsi"/>
        </w:rPr>
        <w:t xml:space="preserve"> </w:t>
      </w:r>
      <w:r w:rsidR="005B112B">
        <w:rPr>
          <w:rFonts w:asciiTheme="minorHAnsi" w:hAnsiTheme="minorHAnsi" w:cstheme="minorHAnsi"/>
        </w:rPr>
        <w:t>Players</w:t>
      </w:r>
      <w:r w:rsidR="005B112B" w:rsidRPr="005B112B">
        <w:rPr>
          <w:rFonts w:asciiTheme="minorHAnsi" w:hAnsiTheme="minorHAnsi" w:cstheme="minorHAnsi"/>
        </w:rPr>
        <w:t xml:space="preserve"> by the Chair of the Committee.</w:t>
      </w:r>
    </w:p>
    <w:p w14:paraId="6FFA8888" w14:textId="70FE6DD4" w:rsidR="005B112B" w:rsidRDefault="005B112B" w:rsidP="005B112B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3.4 General members </w:t>
      </w:r>
      <w:r w:rsidRPr="005B112B">
        <w:rPr>
          <w:rFonts w:asciiTheme="minorHAnsi" w:hAnsiTheme="minorHAnsi" w:cstheme="minorHAnsi"/>
        </w:rPr>
        <w:t>elected through a call for nominations via the WBA community by the Chair of the Committee.</w:t>
      </w:r>
    </w:p>
    <w:p w14:paraId="6BC840C5" w14:textId="66B3BDE1" w:rsidR="005B112B" w:rsidRPr="005B112B" w:rsidRDefault="005B112B" w:rsidP="005B112B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3.5 General members</w:t>
      </w:r>
      <w:r w:rsidRPr="005B112B">
        <w:rPr>
          <w:rFonts w:asciiTheme="minorHAnsi" w:hAnsiTheme="minorHAnsi" w:cstheme="minorHAnsi"/>
        </w:rPr>
        <w:t xml:space="preserve"> will hold office for a two-year term.</w:t>
      </w:r>
    </w:p>
    <w:p w14:paraId="6528A17D" w14:textId="3283055D" w:rsidR="00E56F27" w:rsidRPr="0095332D" w:rsidRDefault="0095332D" w:rsidP="0095332D">
      <w:pPr>
        <w:ind w:left="720"/>
        <w:jc w:val="both"/>
        <w:rPr>
          <w:rFonts w:asciiTheme="minorHAnsi" w:hAnsiTheme="minorHAnsi" w:cstheme="minorHAnsi"/>
        </w:rPr>
      </w:pPr>
      <w:r w:rsidRPr="005B112B">
        <w:rPr>
          <w:rFonts w:asciiTheme="minorHAnsi" w:hAnsiTheme="minorHAnsi" w:cstheme="minorHAnsi"/>
        </w:rPr>
        <w:t xml:space="preserve">3.5 </w:t>
      </w:r>
      <w:r w:rsidR="00E56F27" w:rsidRPr="005B112B">
        <w:rPr>
          <w:rFonts w:asciiTheme="minorHAnsi" w:hAnsiTheme="minorHAnsi" w:cstheme="minorHAnsi"/>
        </w:rPr>
        <w:t xml:space="preserve">At </w:t>
      </w:r>
      <w:r w:rsidR="00412514" w:rsidRPr="005B112B">
        <w:rPr>
          <w:rFonts w:asciiTheme="minorHAnsi" w:hAnsiTheme="minorHAnsi" w:cstheme="minorHAnsi"/>
        </w:rPr>
        <w:t>the inception of the Committee</w:t>
      </w:r>
      <w:r w:rsidRPr="0095332D">
        <w:rPr>
          <w:rFonts w:asciiTheme="minorHAnsi" w:hAnsiTheme="minorHAnsi" w:cstheme="minorHAnsi"/>
        </w:rPr>
        <w:t xml:space="preserve"> </w:t>
      </w:r>
      <w:r w:rsidR="00DB1FB0">
        <w:rPr>
          <w:rFonts w:asciiTheme="minorHAnsi" w:hAnsiTheme="minorHAnsi" w:cstheme="minorHAnsi"/>
        </w:rPr>
        <w:t xml:space="preserve">one general member shall </w:t>
      </w:r>
      <w:proofErr w:type="gramStart"/>
      <w:r w:rsidR="00DB1FB0">
        <w:rPr>
          <w:rFonts w:asciiTheme="minorHAnsi" w:hAnsiTheme="minorHAnsi" w:cstheme="minorHAnsi"/>
        </w:rPr>
        <w:t>service</w:t>
      </w:r>
      <w:proofErr w:type="gramEnd"/>
      <w:r w:rsidR="00DB1FB0">
        <w:rPr>
          <w:rFonts w:asciiTheme="minorHAnsi" w:hAnsiTheme="minorHAnsi" w:cstheme="minorHAnsi"/>
        </w:rPr>
        <w:t xml:space="preserve"> a </w:t>
      </w:r>
      <w:proofErr w:type="gramStart"/>
      <w:r w:rsidR="00DB1FB0">
        <w:rPr>
          <w:rFonts w:asciiTheme="minorHAnsi" w:hAnsiTheme="minorHAnsi" w:cstheme="minorHAnsi"/>
        </w:rPr>
        <w:t>one year</w:t>
      </w:r>
      <w:proofErr w:type="gramEnd"/>
      <w:r w:rsidR="00DB1FB0" w:rsidRPr="00DB1FB0">
        <w:rPr>
          <w:rFonts w:asciiTheme="minorHAnsi" w:hAnsiTheme="minorHAnsi" w:cstheme="minorHAnsi"/>
        </w:rPr>
        <w:t xml:space="preserve"> term to allow for succession planning.</w:t>
      </w:r>
    </w:p>
    <w:p w14:paraId="66058EB4" w14:textId="4F40770E" w:rsidR="006A6476" w:rsidRPr="0095332D" w:rsidRDefault="006A6476" w:rsidP="0095332D">
      <w:pPr>
        <w:pStyle w:val="Subtitle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Rights of Audience and Debate</w:t>
      </w:r>
    </w:p>
    <w:p w14:paraId="772421DC" w14:textId="71167062" w:rsidR="006A6476" w:rsidRPr="0095332D" w:rsidRDefault="006A5361" w:rsidP="0095332D">
      <w:pPr>
        <w:ind w:left="45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4.1 </w:t>
      </w:r>
      <w:r w:rsidR="006A6476" w:rsidRPr="0095332D">
        <w:rPr>
          <w:rFonts w:asciiTheme="minorHAnsi" w:hAnsiTheme="minorHAnsi" w:cstheme="minorHAnsi"/>
        </w:rPr>
        <w:t xml:space="preserve">The Committee may invite any person/s from </w:t>
      </w:r>
      <w:r w:rsidRPr="0095332D">
        <w:rPr>
          <w:rFonts w:asciiTheme="minorHAnsi" w:hAnsiTheme="minorHAnsi" w:cstheme="minorHAnsi"/>
        </w:rPr>
        <w:t>WBA</w:t>
      </w:r>
      <w:r w:rsidR="00EB2787">
        <w:rPr>
          <w:rFonts w:asciiTheme="minorHAnsi" w:hAnsiTheme="minorHAnsi" w:cstheme="minorHAnsi"/>
        </w:rPr>
        <w:t xml:space="preserve"> (for example Stadium Manager)</w:t>
      </w:r>
      <w:r w:rsidR="006A6476" w:rsidRPr="0095332D">
        <w:rPr>
          <w:rFonts w:asciiTheme="minorHAnsi" w:hAnsiTheme="minorHAnsi" w:cstheme="minorHAnsi"/>
        </w:rPr>
        <w:t xml:space="preserve"> or external to, to attend an entire meeting or meetings, or to attend for one of more specified items, with rights of audience and debate.</w:t>
      </w:r>
    </w:p>
    <w:p w14:paraId="3C7C13FE" w14:textId="10E40033" w:rsidR="006A5361" w:rsidRPr="0095332D" w:rsidRDefault="006A5361" w:rsidP="0095332D">
      <w:pPr>
        <w:pStyle w:val="Subtitle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Quorum</w:t>
      </w:r>
    </w:p>
    <w:p w14:paraId="78145F7E" w14:textId="3624801B" w:rsidR="006A5361" w:rsidRPr="0095332D" w:rsidRDefault="006A5361" w:rsidP="0095332D">
      <w:pPr>
        <w:ind w:firstLine="36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5.1 Quorum shall be at least </w:t>
      </w:r>
      <w:r w:rsidR="008E44F3">
        <w:rPr>
          <w:rFonts w:asciiTheme="minorHAnsi" w:hAnsiTheme="minorHAnsi" w:cstheme="minorHAnsi"/>
        </w:rPr>
        <w:t>5</w:t>
      </w:r>
      <w:r w:rsidRPr="0095332D">
        <w:rPr>
          <w:rFonts w:asciiTheme="minorHAnsi" w:hAnsiTheme="minorHAnsi" w:cstheme="minorHAnsi"/>
        </w:rPr>
        <w:t xml:space="preserve"> members.    </w:t>
      </w:r>
    </w:p>
    <w:p w14:paraId="1AE4F800" w14:textId="7F8DA588" w:rsidR="006A5361" w:rsidRPr="0095332D" w:rsidRDefault="006A5361" w:rsidP="0095332D">
      <w:pPr>
        <w:pStyle w:val="Subtitle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6. Establishment of Working Parties</w:t>
      </w:r>
    </w:p>
    <w:p w14:paraId="029CF3F4" w14:textId="03EB83C6" w:rsidR="006A5361" w:rsidRPr="0095332D" w:rsidRDefault="006A5361" w:rsidP="0095332D">
      <w:pPr>
        <w:ind w:left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6.1 The Committee may establish working parties to address particular, specific issues. A working party is disestablished upon completion of its brief.</w:t>
      </w:r>
    </w:p>
    <w:p w14:paraId="5A478366" w14:textId="62985FA3" w:rsidR="006A5361" w:rsidRPr="0095332D" w:rsidRDefault="006A5361" w:rsidP="0095332D">
      <w:pPr>
        <w:pStyle w:val="Subtitle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7. Meeting Schedule</w:t>
      </w:r>
    </w:p>
    <w:p w14:paraId="0488BCE6" w14:textId="05B53B85" w:rsidR="006A5361" w:rsidRPr="0095332D" w:rsidRDefault="006A5361" w:rsidP="0095332D">
      <w:pPr>
        <w:ind w:left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7.1 The Committee shall meet as frequently as necessary, but not less than once every two months.</w:t>
      </w:r>
    </w:p>
    <w:p w14:paraId="0CC369B2" w14:textId="01E140A9" w:rsidR="006A5361" w:rsidRDefault="006A5361" w:rsidP="0095332D">
      <w:pPr>
        <w:ind w:left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7.2 The meeting schedule and venue shall be distributed to members by the Secretary, at least one week prior to the meeting.</w:t>
      </w:r>
    </w:p>
    <w:p w14:paraId="397A3CC1" w14:textId="3AB3AEAB" w:rsidR="00AB756D" w:rsidRPr="0095332D" w:rsidRDefault="00AB756D" w:rsidP="0095332D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7.3 The meeting minutes shall be distributed to members by the Secretary, no later than one week following a meeting being held.</w:t>
      </w:r>
    </w:p>
    <w:p w14:paraId="7430499D" w14:textId="0D1759AC" w:rsidR="006A5361" w:rsidRDefault="006A5361" w:rsidP="0095332D">
      <w:pPr>
        <w:ind w:left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7.3 A special meeting may be called with the agreement of half of the members or at the discretion of the Chairperson.</w:t>
      </w:r>
    </w:p>
    <w:p w14:paraId="53D7D70D" w14:textId="7E71B4C6" w:rsidR="008E44F3" w:rsidRDefault="008E44F3" w:rsidP="0095332D">
      <w:pPr>
        <w:ind w:left="720"/>
        <w:jc w:val="both"/>
        <w:rPr>
          <w:rFonts w:asciiTheme="minorHAnsi" w:hAnsiTheme="minorHAnsi" w:cstheme="minorHAnsi"/>
        </w:rPr>
      </w:pPr>
    </w:p>
    <w:p w14:paraId="6B310BB5" w14:textId="539B21A7" w:rsidR="00902F1E" w:rsidRDefault="00902F1E" w:rsidP="0095332D">
      <w:pPr>
        <w:ind w:left="720"/>
        <w:jc w:val="both"/>
        <w:rPr>
          <w:rFonts w:asciiTheme="minorHAnsi" w:hAnsiTheme="minorHAnsi" w:cstheme="minorHAnsi"/>
        </w:rPr>
      </w:pPr>
    </w:p>
    <w:p w14:paraId="0D54EF95" w14:textId="77777777" w:rsidR="00902F1E" w:rsidRPr="0095332D" w:rsidRDefault="00902F1E" w:rsidP="0095332D">
      <w:pPr>
        <w:ind w:left="720"/>
        <w:jc w:val="both"/>
        <w:rPr>
          <w:rFonts w:asciiTheme="minorHAnsi" w:hAnsiTheme="minorHAnsi" w:cstheme="minorHAnsi"/>
        </w:rPr>
      </w:pPr>
    </w:p>
    <w:p w14:paraId="7B850AA9" w14:textId="6BDF3952" w:rsidR="006A5361" w:rsidRPr="0095332D" w:rsidRDefault="006A5361" w:rsidP="0095332D">
      <w:pPr>
        <w:pStyle w:val="Subtitle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8. Reporting</w:t>
      </w:r>
    </w:p>
    <w:p w14:paraId="39F6F4B3" w14:textId="142B7FAB" w:rsidR="006A5361" w:rsidRPr="0095332D" w:rsidRDefault="006A5361" w:rsidP="0095332D">
      <w:pPr>
        <w:ind w:firstLine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8.1 The Committee will report to the </w:t>
      </w:r>
      <w:r w:rsidR="00412514">
        <w:rPr>
          <w:rFonts w:asciiTheme="minorHAnsi" w:hAnsiTheme="minorHAnsi" w:cstheme="minorHAnsi"/>
        </w:rPr>
        <w:t>Competitions Manage</w:t>
      </w:r>
      <w:r w:rsidRPr="0095332D">
        <w:rPr>
          <w:rFonts w:asciiTheme="minorHAnsi" w:hAnsiTheme="minorHAnsi" w:cstheme="minorHAnsi"/>
        </w:rPr>
        <w:t>r.</w:t>
      </w:r>
      <w:r w:rsidR="008E0632">
        <w:rPr>
          <w:rFonts w:asciiTheme="minorHAnsi" w:hAnsiTheme="minorHAnsi" w:cstheme="minorHAnsi"/>
        </w:rPr>
        <w:t xml:space="preserve">   </w:t>
      </w:r>
    </w:p>
    <w:p w14:paraId="2493B2C4" w14:textId="4C717D25" w:rsidR="00EE3CE2" w:rsidRPr="0095332D" w:rsidRDefault="00EE3CE2" w:rsidP="0095332D">
      <w:pPr>
        <w:ind w:left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8.3 The minutes of the Committee will form part of the Chief Executive Officer (CEO) report to the Board.</w:t>
      </w:r>
    </w:p>
    <w:p w14:paraId="521641E1" w14:textId="4974195E" w:rsidR="006A5361" w:rsidRPr="0095332D" w:rsidRDefault="006A5361" w:rsidP="0095332D">
      <w:pPr>
        <w:ind w:left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8.2 The Chairperson or nominated Committee representative will </w:t>
      </w:r>
      <w:r w:rsidR="00EE3CE2" w:rsidRPr="0095332D">
        <w:rPr>
          <w:rFonts w:asciiTheme="minorHAnsi" w:hAnsiTheme="minorHAnsi" w:cstheme="minorHAnsi"/>
        </w:rPr>
        <w:t>represent the Committee on the Executive Advisory Committee.</w:t>
      </w:r>
    </w:p>
    <w:p w14:paraId="3AEA4030" w14:textId="4FED0087" w:rsidR="006A5361" w:rsidRPr="0095332D" w:rsidRDefault="00EE3CE2" w:rsidP="0095332D">
      <w:pPr>
        <w:pStyle w:val="Subtitle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9. </w:t>
      </w:r>
      <w:r w:rsidR="006A5361" w:rsidRPr="0095332D">
        <w:rPr>
          <w:rFonts w:asciiTheme="minorHAnsi" w:hAnsiTheme="minorHAnsi" w:cstheme="minorHAnsi"/>
        </w:rPr>
        <w:t>Servicing the Committee</w:t>
      </w:r>
    </w:p>
    <w:p w14:paraId="5118C131" w14:textId="64779B84" w:rsidR="00BB281E" w:rsidRPr="0095332D" w:rsidRDefault="00EE3CE2" w:rsidP="0095332D">
      <w:pPr>
        <w:ind w:firstLine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9.1 </w:t>
      </w:r>
      <w:r w:rsidR="006A5361" w:rsidRPr="0095332D">
        <w:rPr>
          <w:rFonts w:asciiTheme="minorHAnsi" w:hAnsiTheme="minorHAnsi" w:cstheme="minorHAnsi"/>
        </w:rPr>
        <w:t xml:space="preserve">The </w:t>
      </w:r>
      <w:r w:rsidRPr="0095332D">
        <w:rPr>
          <w:rFonts w:asciiTheme="minorHAnsi" w:hAnsiTheme="minorHAnsi" w:cstheme="minorHAnsi"/>
        </w:rPr>
        <w:t>CEO</w:t>
      </w:r>
      <w:r w:rsidR="006A5361" w:rsidRPr="0095332D">
        <w:rPr>
          <w:rFonts w:asciiTheme="minorHAnsi" w:hAnsiTheme="minorHAnsi" w:cstheme="minorHAnsi"/>
        </w:rPr>
        <w:t xml:space="preserve"> shall appoint a secretary to the Committee.</w:t>
      </w:r>
    </w:p>
    <w:sectPr w:rsidR="00BB281E" w:rsidRPr="0095332D" w:rsidSect="0095332D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144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CA15" w14:textId="77777777" w:rsidR="000020E4" w:rsidRDefault="000020E4" w:rsidP="00E03139">
      <w:r>
        <w:separator/>
      </w:r>
    </w:p>
  </w:endnote>
  <w:endnote w:type="continuationSeparator" w:id="0">
    <w:p w14:paraId="6806A2A2" w14:textId="77777777" w:rsidR="000020E4" w:rsidRDefault="000020E4" w:rsidP="00E0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397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E81E5" w14:textId="2D5B4C5F" w:rsidR="006A6476" w:rsidRDefault="0095332D" w:rsidP="0095332D">
        <w:pPr>
          <w:pStyle w:val="Footer"/>
        </w:pPr>
        <w:r w:rsidRPr="0095332D">
          <w:rPr>
            <w:i/>
            <w:sz w:val="18"/>
            <w:szCs w:val="18"/>
          </w:rPr>
          <w:t xml:space="preserve">Terms of Reference – </w:t>
        </w:r>
        <w:r w:rsidR="00DB1FB0">
          <w:rPr>
            <w:i/>
            <w:sz w:val="18"/>
            <w:szCs w:val="18"/>
          </w:rPr>
          <w:t>Competitions</w:t>
        </w:r>
        <w:r w:rsidRPr="0095332D">
          <w:rPr>
            <w:i/>
            <w:sz w:val="18"/>
            <w:szCs w:val="18"/>
          </w:rPr>
          <w:t xml:space="preserve"> Committee</w:t>
        </w:r>
        <w:r>
          <w:tab/>
        </w:r>
        <w:r>
          <w:tab/>
        </w:r>
        <w:r w:rsidR="006A6476">
          <w:fldChar w:fldCharType="begin"/>
        </w:r>
        <w:r w:rsidR="006A6476">
          <w:instrText xml:space="preserve"> PAGE   \* MERGEFORMAT </w:instrText>
        </w:r>
        <w:r w:rsidR="006A6476">
          <w:fldChar w:fldCharType="separate"/>
        </w:r>
        <w:r w:rsidR="00EB2787">
          <w:rPr>
            <w:noProof/>
          </w:rPr>
          <w:t>2</w:t>
        </w:r>
        <w:r w:rsidR="006A6476">
          <w:rPr>
            <w:noProof/>
          </w:rPr>
          <w:fldChar w:fldCharType="end"/>
        </w:r>
      </w:p>
    </w:sdtContent>
  </w:sdt>
  <w:p w14:paraId="2E27D326" w14:textId="77777777" w:rsidR="004759F1" w:rsidRPr="00DD44C2" w:rsidRDefault="004759F1" w:rsidP="00DD44C2">
    <w:pPr>
      <w:pStyle w:val="Header"/>
      <w:jc w:val="right"/>
      <w:rPr>
        <w:rFonts w:ascii="Calibri" w:hAnsi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952B" w14:textId="77777777" w:rsidR="000020E4" w:rsidRDefault="000020E4" w:rsidP="00E03139">
      <w:r>
        <w:separator/>
      </w:r>
    </w:p>
  </w:footnote>
  <w:footnote w:type="continuationSeparator" w:id="0">
    <w:p w14:paraId="795A19F4" w14:textId="77777777" w:rsidR="000020E4" w:rsidRDefault="000020E4" w:rsidP="00E0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6D13" w14:textId="547F51BE" w:rsidR="002C2849" w:rsidRDefault="002C2849">
    <w:pPr>
      <w:pStyle w:val="Header"/>
    </w:pPr>
    <w:r>
      <w:rPr>
        <w:noProof/>
      </w:rPr>
      <w:drawing>
        <wp:inline distT="0" distB="0" distL="0" distR="0" wp14:anchorId="336FC209" wp14:editId="4D5FDA91">
          <wp:extent cx="5731510" cy="1182397"/>
          <wp:effectExtent l="0" t="0" r="2540" b="0"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8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8975" w14:textId="031AA690" w:rsidR="0095332D" w:rsidRDefault="0095332D" w:rsidP="0095332D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62D"/>
    <w:multiLevelType w:val="hybridMultilevel"/>
    <w:tmpl w:val="D98A43A0"/>
    <w:lvl w:ilvl="0" w:tplc="E5884B02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 w:tplc="1D26BED6">
      <w:start w:val="1"/>
      <w:numFmt w:val="decimal"/>
      <w:lvlText w:val="Step %2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/>
        <w:i/>
        <w:sz w:val="22"/>
        <w:szCs w:val="22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16860"/>
    <w:multiLevelType w:val="hybridMultilevel"/>
    <w:tmpl w:val="8494817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C386D"/>
    <w:multiLevelType w:val="hybridMultilevel"/>
    <w:tmpl w:val="9424C0C4"/>
    <w:lvl w:ilvl="0" w:tplc="C4A2051E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F110B"/>
    <w:multiLevelType w:val="hybridMultilevel"/>
    <w:tmpl w:val="FD682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9517F"/>
    <w:multiLevelType w:val="hybridMultilevel"/>
    <w:tmpl w:val="5226C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54983"/>
    <w:multiLevelType w:val="hybridMultilevel"/>
    <w:tmpl w:val="2870AAAA"/>
    <w:lvl w:ilvl="0" w:tplc="D9F2C02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84986"/>
    <w:multiLevelType w:val="hybridMultilevel"/>
    <w:tmpl w:val="9E162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C377F"/>
    <w:multiLevelType w:val="hybridMultilevel"/>
    <w:tmpl w:val="1FCA03A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916D3F"/>
    <w:multiLevelType w:val="multilevel"/>
    <w:tmpl w:val="F7D8D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63473842">
    <w:abstractNumId w:val="0"/>
  </w:num>
  <w:num w:numId="2" w16cid:durableId="900410324">
    <w:abstractNumId w:val="3"/>
  </w:num>
  <w:num w:numId="3" w16cid:durableId="1018459473">
    <w:abstractNumId w:val="4"/>
  </w:num>
  <w:num w:numId="4" w16cid:durableId="219904255">
    <w:abstractNumId w:val="6"/>
  </w:num>
  <w:num w:numId="5" w16cid:durableId="1842771762">
    <w:abstractNumId w:val="1"/>
  </w:num>
  <w:num w:numId="6" w16cid:durableId="115102655">
    <w:abstractNumId w:val="7"/>
  </w:num>
  <w:num w:numId="7" w16cid:durableId="1055810218">
    <w:abstractNumId w:val="2"/>
  </w:num>
  <w:num w:numId="8" w16cid:durableId="1849639783">
    <w:abstractNumId w:val="5"/>
  </w:num>
  <w:num w:numId="9" w16cid:durableId="15407518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FC8"/>
    <w:rsid w:val="000020E4"/>
    <w:rsid w:val="00020B02"/>
    <w:rsid w:val="00055B4A"/>
    <w:rsid w:val="00057FCE"/>
    <w:rsid w:val="00074586"/>
    <w:rsid w:val="000955AF"/>
    <w:rsid w:val="000A63C4"/>
    <w:rsid w:val="000D2FB4"/>
    <w:rsid w:val="000D3CB9"/>
    <w:rsid w:val="000D7E6E"/>
    <w:rsid w:val="000E5282"/>
    <w:rsid w:val="001164B9"/>
    <w:rsid w:val="00126CF1"/>
    <w:rsid w:val="00131BDD"/>
    <w:rsid w:val="001400C6"/>
    <w:rsid w:val="00156902"/>
    <w:rsid w:val="0016103B"/>
    <w:rsid w:val="00162217"/>
    <w:rsid w:val="00175874"/>
    <w:rsid w:val="001A29A3"/>
    <w:rsid w:val="001C1C10"/>
    <w:rsid w:val="001D2A98"/>
    <w:rsid w:val="001D3B48"/>
    <w:rsid w:val="00206496"/>
    <w:rsid w:val="00217705"/>
    <w:rsid w:val="002244A1"/>
    <w:rsid w:val="002362A1"/>
    <w:rsid w:val="00251CE8"/>
    <w:rsid w:val="00252873"/>
    <w:rsid w:val="00264919"/>
    <w:rsid w:val="002C2849"/>
    <w:rsid w:val="00335465"/>
    <w:rsid w:val="00337D8B"/>
    <w:rsid w:val="00357710"/>
    <w:rsid w:val="00390DC0"/>
    <w:rsid w:val="00392F62"/>
    <w:rsid w:val="003A1633"/>
    <w:rsid w:val="003B0D64"/>
    <w:rsid w:val="003B334E"/>
    <w:rsid w:val="003F40C6"/>
    <w:rsid w:val="00407290"/>
    <w:rsid w:val="00412514"/>
    <w:rsid w:val="00416943"/>
    <w:rsid w:val="00421986"/>
    <w:rsid w:val="00423775"/>
    <w:rsid w:val="004414B4"/>
    <w:rsid w:val="004449A6"/>
    <w:rsid w:val="004522CA"/>
    <w:rsid w:val="0046199C"/>
    <w:rsid w:val="00466A95"/>
    <w:rsid w:val="00473FC7"/>
    <w:rsid w:val="004759F1"/>
    <w:rsid w:val="00480AFF"/>
    <w:rsid w:val="004C0E4A"/>
    <w:rsid w:val="004C4500"/>
    <w:rsid w:val="004D15BD"/>
    <w:rsid w:val="004D4A6D"/>
    <w:rsid w:val="00501078"/>
    <w:rsid w:val="00501131"/>
    <w:rsid w:val="00504E0C"/>
    <w:rsid w:val="00506C0D"/>
    <w:rsid w:val="00523EF3"/>
    <w:rsid w:val="00530BC5"/>
    <w:rsid w:val="00550542"/>
    <w:rsid w:val="00550547"/>
    <w:rsid w:val="00582BFB"/>
    <w:rsid w:val="005912A5"/>
    <w:rsid w:val="005A1FD5"/>
    <w:rsid w:val="005A5654"/>
    <w:rsid w:val="005B112B"/>
    <w:rsid w:val="005B334B"/>
    <w:rsid w:val="005E5C84"/>
    <w:rsid w:val="00664728"/>
    <w:rsid w:val="00674678"/>
    <w:rsid w:val="006A5361"/>
    <w:rsid w:val="006A6476"/>
    <w:rsid w:val="006B3BF4"/>
    <w:rsid w:val="006B57E2"/>
    <w:rsid w:val="006D220A"/>
    <w:rsid w:val="006E43DE"/>
    <w:rsid w:val="006E7E27"/>
    <w:rsid w:val="006F1D05"/>
    <w:rsid w:val="00701C4C"/>
    <w:rsid w:val="00727EF2"/>
    <w:rsid w:val="00731C27"/>
    <w:rsid w:val="0076266D"/>
    <w:rsid w:val="007677BD"/>
    <w:rsid w:val="00772128"/>
    <w:rsid w:val="00774F6D"/>
    <w:rsid w:val="00791B77"/>
    <w:rsid w:val="007A0670"/>
    <w:rsid w:val="007A57FF"/>
    <w:rsid w:val="007C00F4"/>
    <w:rsid w:val="007C090A"/>
    <w:rsid w:val="007E21AF"/>
    <w:rsid w:val="00821EFF"/>
    <w:rsid w:val="008246E8"/>
    <w:rsid w:val="00836E36"/>
    <w:rsid w:val="00837C6F"/>
    <w:rsid w:val="00854871"/>
    <w:rsid w:val="008556CA"/>
    <w:rsid w:val="008902FD"/>
    <w:rsid w:val="008C63EB"/>
    <w:rsid w:val="008D5885"/>
    <w:rsid w:val="008E0632"/>
    <w:rsid w:val="008E44F3"/>
    <w:rsid w:val="008E5498"/>
    <w:rsid w:val="008F3151"/>
    <w:rsid w:val="008F4316"/>
    <w:rsid w:val="008F47F0"/>
    <w:rsid w:val="00902F1E"/>
    <w:rsid w:val="00916C39"/>
    <w:rsid w:val="00921DE0"/>
    <w:rsid w:val="00926CD9"/>
    <w:rsid w:val="00931683"/>
    <w:rsid w:val="00947A03"/>
    <w:rsid w:val="0095332D"/>
    <w:rsid w:val="00957101"/>
    <w:rsid w:val="00961FC8"/>
    <w:rsid w:val="009678AA"/>
    <w:rsid w:val="00974545"/>
    <w:rsid w:val="00977012"/>
    <w:rsid w:val="00981E3A"/>
    <w:rsid w:val="00983DA6"/>
    <w:rsid w:val="009A4B08"/>
    <w:rsid w:val="009A5669"/>
    <w:rsid w:val="009A5911"/>
    <w:rsid w:val="009B4B9A"/>
    <w:rsid w:val="009B67B7"/>
    <w:rsid w:val="009C01F8"/>
    <w:rsid w:val="009C1F24"/>
    <w:rsid w:val="009D65EE"/>
    <w:rsid w:val="009E493B"/>
    <w:rsid w:val="009E7AD2"/>
    <w:rsid w:val="00A0615C"/>
    <w:rsid w:val="00A505DE"/>
    <w:rsid w:val="00A530F3"/>
    <w:rsid w:val="00A53263"/>
    <w:rsid w:val="00A83968"/>
    <w:rsid w:val="00AB756D"/>
    <w:rsid w:val="00B04CBB"/>
    <w:rsid w:val="00B07CB6"/>
    <w:rsid w:val="00B308D2"/>
    <w:rsid w:val="00B374A8"/>
    <w:rsid w:val="00B51A43"/>
    <w:rsid w:val="00B74FDC"/>
    <w:rsid w:val="00B80BFE"/>
    <w:rsid w:val="00B97899"/>
    <w:rsid w:val="00BA5311"/>
    <w:rsid w:val="00BB281E"/>
    <w:rsid w:val="00BC179C"/>
    <w:rsid w:val="00BE1FFA"/>
    <w:rsid w:val="00C005BB"/>
    <w:rsid w:val="00C00F6C"/>
    <w:rsid w:val="00C37452"/>
    <w:rsid w:val="00CD7602"/>
    <w:rsid w:val="00CF5C6D"/>
    <w:rsid w:val="00D00CDA"/>
    <w:rsid w:val="00D12B42"/>
    <w:rsid w:val="00D14DDA"/>
    <w:rsid w:val="00D47662"/>
    <w:rsid w:val="00D66606"/>
    <w:rsid w:val="00D67DCE"/>
    <w:rsid w:val="00D71C43"/>
    <w:rsid w:val="00D72284"/>
    <w:rsid w:val="00DA4CE2"/>
    <w:rsid w:val="00DB1FB0"/>
    <w:rsid w:val="00DC1B81"/>
    <w:rsid w:val="00DC6B4B"/>
    <w:rsid w:val="00DD44C2"/>
    <w:rsid w:val="00DF11C3"/>
    <w:rsid w:val="00E03139"/>
    <w:rsid w:val="00E17036"/>
    <w:rsid w:val="00E23E4A"/>
    <w:rsid w:val="00E272A1"/>
    <w:rsid w:val="00E32D03"/>
    <w:rsid w:val="00E339E7"/>
    <w:rsid w:val="00E36F7F"/>
    <w:rsid w:val="00E527C3"/>
    <w:rsid w:val="00E56F27"/>
    <w:rsid w:val="00E627A1"/>
    <w:rsid w:val="00E70855"/>
    <w:rsid w:val="00E8190A"/>
    <w:rsid w:val="00E8224A"/>
    <w:rsid w:val="00EB2787"/>
    <w:rsid w:val="00EC1050"/>
    <w:rsid w:val="00EC4332"/>
    <w:rsid w:val="00EC51F8"/>
    <w:rsid w:val="00ED64F1"/>
    <w:rsid w:val="00EE06A9"/>
    <w:rsid w:val="00EE267C"/>
    <w:rsid w:val="00EE3CE2"/>
    <w:rsid w:val="00EF5716"/>
    <w:rsid w:val="00F023A7"/>
    <w:rsid w:val="00F2683D"/>
    <w:rsid w:val="00F27AE1"/>
    <w:rsid w:val="00F434E0"/>
    <w:rsid w:val="00F56EDB"/>
    <w:rsid w:val="00F62C73"/>
    <w:rsid w:val="00F76F8E"/>
    <w:rsid w:val="00F905D0"/>
    <w:rsid w:val="00F9279C"/>
    <w:rsid w:val="00F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CAAB46"/>
  <w15:docId w15:val="{96C22103-23E7-4B53-98E1-187D2320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4C2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4C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4C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4C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4C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4C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4C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4C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4C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4C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1B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44C2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4C2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4C2"/>
    <w:rPr>
      <w:i/>
      <w:iCs/>
      <w:smallCaps/>
      <w:spacing w:val="5"/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983DA6"/>
  </w:style>
  <w:style w:type="paragraph" w:styleId="TOC2">
    <w:name w:val="toc 2"/>
    <w:basedOn w:val="Normal"/>
    <w:next w:val="Normal"/>
    <w:autoRedefine/>
    <w:unhideWhenUsed/>
    <w:rsid w:val="00983DA6"/>
    <w:pPr>
      <w:tabs>
        <w:tab w:val="left" w:pos="709"/>
        <w:tab w:val="right" w:leader="dot" w:pos="9628"/>
      </w:tabs>
      <w:ind w:left="240"/>
    </w:pPr>
  </w:style>
  <w:style w:type="paragraph" w:styleId="TOC3">
    <w:name w:val="toc 3"/>
    <w:basedOn w:val="Normal"/>
    <w:next w:val="Normal"/>
    <w:autoRedefine/>
    <w:unhideWhenUsed/>
    <w:rsid w:val="00983DA6"/>
    <w:pPr>
      <w:ind w:left="480"/>
    </w:pPr>
  </w:style>
  <w:style w:type="paragraph" w:styleId="Header">
    <w:name w:val="header"/>
    <w:basedOn w:val="Normal"/>
    <w:link w:val="HeaderChar"/>
    <w:unhideWhenUsed/>
    <w:rsid w:val="00983D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83DA6"/>
    <w:rPr>
      <w:sz w:val="24"/>
      <w:szCs w:val="24"/>
      <w:lang w:val="en-AU"/>
    </w:rPr>
  </w:style>
  <w:style w:type="paragraph" w:styleId="Footer">
    <w:name w:val="footer"/>
    <w:aliases w:val="f"/>
    <w:basedOn w:val="Normal"/>
    <w:link w:val="FooterChar"/>
    <w:uiPriority w:val="99"/>
    <w:unhideWhenUsed/>
    <w:rsid w:val="00983DA6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 Char"/>
    <w:basedOn w:val="DefaultParagraphFont"/>
    <w:link w:val="Footer"/>
    <w:uiPriority w:val="99"/>
    <w:rsid w:val="00983DA6"/>
    <w:rPr>
      <w:sz w:val="24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DD44C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44C2"/>
    <w:rPr>
      <w:smallCaps/>
      <w:sz w:val="52"/>
      <w:szCs w:val="52"/>
    </w:rPr>
  </w:style>
  <w:style w:type="paragraph" w:styleId="BodyText">
    <w:name w:val="Body Text"/>
    <w:basedOn w:val="Normal"/>
    <w:link w:val="BodyTextChar"/>
    <w:unhideWhenUsed/>
    <w:rsid w:val="00983DA6"/>
    <w:pPr>
      <w:jc w:val="both"/>
    </w:pPr>
    <w:rPr>
      <w:rFonts w:ascii="Tahoma" w:hAnsi="Tahoma"/>
    </w:rPr>
  </w:style>
  <w:style w:type="character" w:customStyle="1" w:styleId="BodyTextChar">
    <w:name w:val="Body Text Char"/>
    <w:basedOn w:val="DefaultParagraphFont"/>
    <w:link w:val="BodyText"/>
    <w:rsid w:val="00983DA6"/>
    <w:rPr>
      <w:rFonts w:ascii="Tahoma" w:hAnsi="Tahoma"/>
      <w:sz w:val="22"/>
      <w:szCs w:val="24"/>
      <w:lang w:val="en-AU"/>
    </w:rPr>
  </w:style>
  <w:style w:type="paragraph" w:styleId="BodyText2">
    <w:name w:val="Body Text 2"/>
    <w:basedOn w:val="Normal"/>
    <w:link w:val="BodyText2Char"/>
    <w:unhideWhenUsed/>
    <w:rsid w:val="00983DA6"/>
    <w:rPr>
      <w:rFonts w:ascii="Tahoma" w:hAnsi="Tahoma"/>
    </w:rPr>
  </w:style>
  <w:style w:type="character" w:customStyle="1" w:styleId="BodyText2Char">
    <w:name w:val="Body Text 2 Char"/>
    <w:basedOn w:val="DefaultParagraphFont"/>
    <w:link w:val="BodyText2"/>
    <w:rsid w:val="00983DA6"/>
    <w:rPr>
      <w:rFonts w:ascii="Tahoma" w:hAnsi="Tahoma"/>
      <w:sz w:val="22"/>
      <w:szCs w:val="24"/>
      <w:lang w:val="en-AU"/>
    </w:rPr>
  </w:style>
  <w:style w:type="paragraph" w:styleId="BodyText3">
    <w:name w:val="Body Text 3"/>
    <w:basedOn w:val="Normal"/>
    <w:link w:val="BodyText3Char"/>
    <w:unhideWhenUsed/>
    <w:rsid w:val="00983D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3DA6"/>
    <w:rPr>
      <w:sz w:val="16"/>
      <w:szCs w:val="16"/>
      <w:lang w:val="en-AU"/>
    </w:rPr>
  </w:style>
  <w:style w:type="paragraph" w:customStyle="1" w:styleId="Heading10">
    <w:name w:val="Heading 10"/>
    <w:basedOn w:val="Title"/>
    <w:rsid w:val="00983DA6"/>
    <w:rPr>
      <w:sz w:val="28"/>
    </w:rPr>
  </w:style>
  <w:style w:type="paragraph" w:customStyle="1" w:styleId="Heading11">
    <w:name w:val="Heading 11"/>
    <w:basedOn w:val="Title"/>
    <w:autoRedefine/>
    <w:rsid w:val="00983DA6"/>
    <w:pPr>
      <w:numPr>
        <w:numId w:val="1"/>
      </w:numPr>
      <w:tabs>
        <w:tab w:val="clear" w:pos="720"/>
        <w:tab w:val="num" w:pos="360"/>
      </w:tabs>
      <w:ind w:left="0" w:firstLine="0"/>
    </w:pPr>
    <w:rPr>
      <w:caps/>
      <w:sz w:val="28"/>
      <w:szCs w:val="28"/>
    </w:rPr>
  </w:style>
  <w:style w:type="paragraph" w:customStyle="1" w:styleId="Heading12">
    <w:name w:val="Heading 12"/>
    <w:basedOn w:val="Title"/>
    <w:rsid w:val="00983DA6"/>
    <w:pPr>
      <w:ind w:left="720" w:hanging="720"/>
    </w:pPr>
    <w:rPr>
      <w:sz w:val="28"/>
    </w:rPr>
  </w:style>
  <w:style w:type="paragraph" w:customStyle="1" w:styleId="StyleTOC1Linespacing15lines">
    <w:name w:val="Style TOC 1 + Line spacing:  1.5 lines"/>
    <w:basedOn w:val="TOC1"/>
    <w:rsid w:val="00983DA6"/>
    <w:pPr>
      <w:spacing w:line="360" w:lineRule="auto"/>
    </w:pPr>
    <w:rPr>
      <w:rFonts w:ascii="Tahoma" w:hAnsi="Tahoma"/>
      <w:szCs w:val="20"/>
    </w:rPr>
  </w:style>
  <w:style w:type="character" w:customStyle="1" w:styleId="TitleChar1">
    <w:name w:val="Title Char1"/>
    <w:basedOn w:val="DefaultParagraphFont"/>
    <w:locked/>
    <w:rsid w:val="00983DA6"/>
    <w:rPr>
      <w:rFonts w:ascii="Tahoma" w:hAnsi="Tahoma" w:cs="Tahoma"/>
      <w:b/>
      <w:bCs/>
      <w:sz w:val="40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DD44C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D5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588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37C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7C6F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582BFB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4C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4C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D44C2"/>
    <w:rPr>
      <w:b/>
      <w:bCs/>
    </w:rPr>
  </w:style>
  <w:style w:type="paragraph" w:customStyle="1" w:styleId="TableCellHeadings">
    <w:name w:val="Table Cell Headings"/>
    <w:basedOn w:val="Normal"/>
    <w:rsid w:val="00264919"/>
    <w:pPr>
      <w:keepNext/>
      <w:keepLines/>
      <w:spacing w:before="60" w:after="60"/>
    </w:pPr>
    <w:rPr>
      <w:rFonts w:ascii="Arial" w:hAnsi="Arial"/>
      <w:b/>
      <w:sz w:val="20"/>
      <w:szCs w:val="20"/>
    </w:rPr>
  </w:style>
  <w:style w:type="paragraph" w:customStyle="1" w:styleId="TableCellDetails2">
    <w:name w:val="Table Cell Details2"/>
    <w:basedOn w:val="Normal"/>
    <w:rsid w:val="00264919"/>
    <w:pPr>
      <w:spacing w:before="20" w:after="20"/>
    </w:pPr>
    <w:rPr>
      <w:rFonts w:ascii="Arial" w:hAnsi="Arial"/>
      <w:sz w:val="18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D44C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6491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4C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4C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4C2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4C2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4C2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4C2"/>
    <w:rPr>
      <w:b/>
      <w:bCs/>
      <w:i/>
      <w:iCs/>
      <w:color w:val="7F7F7F"/>
      <w:sz w:val="18"/>
      <w:szCs w:val="18"/>
    </w:rPr>
  </w:style>
  <w:style w:type="character" w:styleId="Emphasis">
    <w:name w:val="Emphasis"/>
    <w:uiPriority w:val="20"/>
    <w:qFormat/>
    <w:rsid w:val="00DD44C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D44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44C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44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4C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4C2"/>
    <w:rPr>
      <w:i/>
      <w:iCs/>
    </w:rPr>
  </w:style>
  <w:style w:type="character" w:styleId="SubtleEmphasis">
    <w:name w:val="Subtle Emphasis"/>
    <w:uiPriority w:val="19"/>
    <w:qFormat/>
    <w:rsid w:val="00DD44C2"/>
    <w:rPr>
      <w:i/>
      <w:iCs/>
    </w:rPr>
  </w:style>
  <w:style w:type="character" w:styleId="IntenseEmphasis">
    <w:name w:val="Intense Emphasis"/>
    <w:uiPriority w:val="21"/>
    <w:qFormat/>
    <w:rsid w:val="00DD44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D44C2"/>
    <w:rPr>
      <w:smallCaps/>
    </w:rPr>
  </w:style>
  <w:style w:type="character" w:styleId="IntenseReference">
    <w:name w:val="Intense Reference"/>
    <w:uiPriority w:val="32"/>
    <w:qFormat/>
    <w:rsid w:val="00DD44C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D44C2"/>
    <w:rPr>
      <w:i/>
      <w:iCs/>
      <w:smallCaps/>
      <w:spacing w:val="5"/>
    </w:rPr>
  </w:style>
  <w:style w:type="paragraph" w:styleId="NormalWeb">
    <w:name w:val="Normal (Web)"/>
    <w:basedOn w:val="Normal"/>
    <w:uiPriority w:val="99"/>
    <w:unhideWhenUsed/>
    <w:rsid w:val="00E82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 w:bidi="ar-SA"/>
    </w:rPr>
  </w:style>
  <w:style w:type="character" w:customStyle="1" w:styleId="apple-converted-space">
    <w:name w:val="apple-converted-space"/>
    <w:basedOn w:val="DefaultParagraphFont"/>
    <w:rsid w:val="00E8224A"/>
  </w:style>
  <w:style w:type="paragraph" w:customStyle="1" w:styleId="yiv7744831153msonormal">
    <w:name w:val="yiv7744831153msonormal"/>
    <w:basedOn w:val="Normal"/>
    <w:rsid w:val="00B37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 w:bidi="ar-SA"/>
    </w:rPr>
  </w:style>
  <w:style w:type="paragraph" w:customStyle="1" w:styleId="Addressline">
    <w:name w:val="Address line"/>
    <w:qFormat/>
    <w:rsid w:val="00CD7602"/>
    <w:pPr>
      <w:ind w:left="567"/>
    </w:pPr>
    <w:rPr>
      <w:rFonts w:ascii="Calibri" w:eastAsiaTheme="minorHAnsi" w:hAnsi="Calibri" w:cstheme="maj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E06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0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0632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0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063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978B-C0B9-4B15-9CB9-1B0AF9B2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WILLETTON TIGER LOGO</vt:lpstr>
    </vt:vector>
  </TitlesOfParts>
  <Company>Willetton Basketball Association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WILLETTON TIGER LOGO</dc:title>
  <dc:creator>Juniors</dc:creator>
  <cp:lastModifiedBy>Jessica Kidner</cp:lastModifiedBy>
  <cp:revision>3</cp:revision>
  <cp:lastPrinted>2015-09-23T03:55:00Z</cp:lastPrinted>
  <dcterms:created xsi:type="dcterms:W3CDTF">2020-09-22T06:28:00Z</dcterms:created>
  <dcterms:modified xsi:type="dcterms:W3CDTF">2023-02-13T01:59:00Z</dcterms:modified>
</cp:coreProperties>
</file>